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4D50A5" w14:textId="77777777" w:rsidR="00EF368E" w:rsidRPr="00256C2D" w:rsidRDefault="00EF368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F368E" w:rsidRPr="00256C2D" w14:paraId="26AB7BB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41BB996" w14:textId="77777777" w:rsidR="00EF368E" w:rsidRPr="00256C2D" w:rsidRDefault="00EF368E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EF368E" w:rsidRPr="00256C2D" w14:paraId="6F9F4D5B" w14:textId="77777777">
        <w:trPr>
          <w:trHeight w:val="290"/>
        </w:trPr>
        <w:tc>
          <w:tcPr>
            <w:tcW w:w="5167" w:type="dxa"/>
          </w:tcPr>
          <w:p w14:paraId="1BB52B17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2D984" w14:textId="77777777" w:rsidR="00EF368E" w:rsidRPr="00256C2D" w:rsidRDefault="00EF368E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256C2D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="00000000" w:rsidRPr="00256C2D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EF368E" w:rsidRPr="00256C2D" w14:paraId="6693C54E" w14:textId="77777777">
        <w:trPr>
          <w:trHeight w:val="290"/>
        </w:trPr>
        <w:tc>
          <w:tcPr>
            <w:tcW w:w="5167" w:type="dxa"/>
          </w:tcPr>
          <w:p w14:paraId="4D6782EF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6F3CD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Ms_JAMMR_146294</w:t>
            </w:r>
          </w:p>
        </w:tc>
      </w:tr>
      <w:tr w:rsidR="00EF368E" w:rsidRPr="00256C2D" w14:paraId="452F5406" w14:textId="77777777">
        <w:trPr>
          <w:trHeight w:val="650"/>
        </w:trPr>
        <w:tc>
          <w:tcPr>
            <w:tcW w:w="5167" w:type="dxa"/>
          </w:tcPr>
          <w:p w14:paraId="4E052644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99CBE1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EVALUATION OF BCG VACCINATION COVERAGE IN MUNICIPALITIES OF THE STATE OF RORAIMA FROM 2012 TO 2021</w:t>
            </w:r>
          </w:p>
        </w:tc>
      </w:tr>
      <w:tr w:rsidR="00EF368E" w:rsidRPr="00256C2D" w14:paraId="18BFD7D2" w14:textId="77777777">
        <w:trPr>
          <w:trHeight w:val="332"/>
        </w:trPr>
        <w:tc>
          <w:tcPr>
            <w:tcW w:w="5167" w:type="dxa"/>
          </w:tcPr>
          <w:p w14:paraId="43B7497D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8B1C0C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12C75681" w14:textId="77777777" w:rsidR="00EF368E" w:rsidRPr="00256C2D" w:rsidRDefault="00EF368E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F368E" w:rsidRPr="00256C2D" w14:paraId="1B808803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44E43B8" w14:textId="77777777" w:rsidR="00EF368E" w:rsidRPr="00256C2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56C2D">
              <w:rPr>
                <w:rFonts w:ascii="Arial" w:eastAsia="Times New Roman" w:hAnsi="Arial" w:cs="Arial"/>
              </w:rPr>
              <w:t xml:space="preserve"> Comments</w:t>
            </w:r>
          </w:p>
          <w:p w14:paraId="4988ADCE" w14:textId="77777777" w:rsidR="00EF368E" w:rsidRPr="00256C2D" w:rsidRDefault="00EF368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F368E" w:rsidRPr="00256C2D" w14:paraId="010A6085" w14:textId="77777777">
        <w:tc>
          <w:tcPr>
            <w:tcW w:w="5351" w:type="dxa"/>
          </w:tcPr>
          <w:p w14:paraId="2CEE9C34" w14:textId="77777777" w:rsidR="00EF368E" w:rsidRPr="00256C2D" w:rsidRDefault="00EF368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58EB4ACF" w14:textId="77777777" w:rsidR="00EF368E" w:rsidRPr="00256C2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Reviewer’s comment</w:t>
            </w:r>
          </w:p>
          <w:p w14:paraId="55A1D1D2" w14:textId="77777777" w:rsidR="00EF368E" w:rsidRPr="00256C2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BFB5156" w14:textId="77777777" w:rsidR="00EF368E" w:rsidRPr="00256C2D" w:rsidRDefault="00EF368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36C273C" w14:textId="77777777" w:rsidR="00EF368E" w:rsidRPr="00256C2D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256C2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729FE37" w14:textId="77777777" w:rsidR="00EF368E" w:rsidRPr="00256C2D" w:rsidRDefault="00EF368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F368E" w:rsidRPr="00256C2D" w14:paraId="4E4D6E9C" w14:textId="77777777">
        <w:trPr>
          <w:trHeight w:val="1264"/>
        </w:trPr>
        <w:tc>
          <w:tcPr>
            <w:tcW w:w="5351" w:type="dxa"/>
          </w:tcPr>
          <w:p w14:paraId="06258E4F" w14:textId="77777777" w:rsidR="00EF368E" w:rsidRPr="00256C2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9D124D2" w14:textId="77777777" w:rsidR="00EF368E" w:rsidRPr="00256C2D" w:rsidRDefault="00EF368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77E7380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good subject and is very important to look scope of TB vaccination </w:t>
            </w:r>
          </w:p>
        </w:tc>
        <w:tc>
          <w:tcPr>
            <w:tcW w:w="6442" w:type="dxa"/>
          </w:tcPr>
          <w:p w14:paraId="6921BC9B" w14:textId="0437CAD8" w:rsidR="00EF368E" w:rsidRPr="00256C2D" w:rsidRDefault="005A10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EF368E" w:rsidRPr="00256C2D" w14:paraId="35E329C5" w14:textId="77777777">
        <w:trPr>
          <w:trHeight w:val="1262"/>
        </w:trPr>
        <w:tc>
          <w:tcPr>
            <w:tcW w:w="5351" w:type="dxa"/>
          </w:tcPr>
          <w:p w14:paraId="0B992A85" w14:textId="77777777" w:rsidR="00EF368E" w:rsidRPr="00256C2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0E00ED9C" w14:textId="77777777" w:rsidR="00EF368E" w:rsidRPr="00256C2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54A8437A" w14:textId="77777777" w:rsidR="00EF368E" w:rsidRPr="00256C2D" w:rsidRDefault="00EF368E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63175F0" w14:textId="77777777" w:rsidR="00EF368E" w:rsidRPr="00256C2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suitable </w:t>
            </w:r>
          </w:p>
        </w:tc>
        <w:tc>
          <w:tcPr>
            <w:tcW w:w="6442" w:type="dxa"/>
          </w:tcPr>
          <w:p w14:paraId="42865121" w14:textId="376C5BD2" w:rsidR="00EF368E" w:rsidRPr="00256C2D" w:rsidRDefault="005A10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EF368E" w:rsidRPr="00256C2D" w14:paraId="3A40B914" w14:textId="77777777">
        <w:trPr>
          <w:trHeight w:val="1262"/>
        </w:trPr>
        <w:tc>
          <w:tcPr>
            <w:tcW w:w="5351" w:type="dxa"/>
          </w:tcPr>
          <w:p w14:paraId="66C628AE" w14:textId="77777777" w:rsidR="00EF368E" w:rsidRPr="00256C2D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5B138B4D" w14:textId="77777777" w:rsidR="00EF368E" w:rsidRPr="00256C2D" w:rsidRDefault="00EF368E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7D3FEFD" w14:textId="77777777" w:rsidR="00EF368E" w:rsidRPr="00256C2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abstract is conclusive </w:t>
            </w:r>
          </w:p>
        </w:tc>
        <w:tc>
          <w:tcPr>
            <w:tcW w:w="6442" w:type="dxa"/>
          </w:tcPr>
          <w:p w14:paraId="3AE9E69C" w14:textId="5AC0FAF0" w:rsidR="00EF368E" w:rsidRPr="00256C2D" w:rsidRDefault="005A10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EF368E" w:rsidRPr="00256C2D" w14:paraId="045768A3" w14:textId="77777777">
        <w:trPr>
          <w:trHeight w:val="704"/>
        </w:trPr>
        <w:tc>
          <w:tcPr>
            <w:tcW w:w="5351" w:type="dxa"/>
          </w:tcPr>
          <w:p w14:paraId="6008F5E7" w14:textId="77777777" w:rsidR="00EF368E" w:rsidRPr="00256C2D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256C2D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2CE7D40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correct </w:t>
            </w:r>
          </w:p>
        </w:tc>
        <w:tc>
          <w:tcPr>
            <w:tcW w:w="6442" w:type="dxa"/>
          </w:tcPr>
          <w:p w14:paraId="56A7F463" w14:textId="0006E6B2" w:rsidR="00EF368E" w:rsidRPr="00256C2D" w:rsidRDefault="005A10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EF368E" w:rsidRPr="00256C2D" w14:paraId="31C17C76" w14:textId="77777777">
        <w:trPr>
          <w:trHeight w:val="703"/>
        </w:trPr>
        <w:tc>
          <w:tcPr>
            <w:tcW w:w="5351" w:type="dxa"/>
          </w:tcPr>
          <w:p w14:paraId="2855F38F" w14:textId="77777777" w:rsidR="00EF368E" w:rsidRPr="00256C2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46D6D39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recent references </w:t>
            </w:r>
          </w:p>
        </w:tc>
        <w:tc>
          <w:tcPr>
            <w:tcW w:w="6442" w:type="dxa"/>
          </w:tcPr>
          <w:p w14:paraId="7503E6FD" w14:textId="343F0ABE" w:rsidR="00EF368E" w:rsidRPr="00256C2D" w:rsidRDefault="005A10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EF368E" w:rsidRPr="00256C2D" w14:paraId="702F73F1" w14:textId="77777777">
        <w:trPr>
          <w:trHeight w:val="386"/>
        </w:trPr>
        <w:tc>
          <w:tcPr>
            <w:tcW w:w="5351" w:type="dxa"/>
          </w:tcPr>
          <w:p w14:paraId="66D07AC7" w14:textId="77777777" w:rsidR="00EF368E" w:rsidRPr="00256C2D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56C2D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6703222C" w14:textId="77777777" w:rsidR="00EF368E" w:rsidRPr="00256C2D" w:rsidRDefault="00EF368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E42D1D0" w14:textId="77777777" w:rsidR="00EF368E" w:rsidRPr="00256C2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good quality </w:t>
            </w:r>
          </w:p>
        </w:tc>
        <w:tc>
          <w:tcPr>
            <w:tcW w:w="6442" w:type="dxa"/>
          </w:tcPr>
          <w:p w14:paraId="647824FA" w14:textId="57BA25CD" w:rsidR="00EF368E" w:rsidRPr="00256C2D" w:rsidRDefault="005A107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>This is a comment, and not a suggestion for updating, correcting, or revising the article. Therefore, there is nothing for us to update.</w:t>
            </w:r>
          </w:p>
        </w:tc>
      </w:tr>
      <w:tr w:rsidR="00EF368E" w:rsidRPr="00256C2D" w14:paraId="131C32C9" w14:textId="77777777">
        <w:trPr>
          <w:trHeight w:val="1178"/>
        </w:trPr>
        <w:tc>
          <w:tcPr>
            <w:tcW w:w="5351" w:type="dxa"/>
          </w:tcPr>
          <w:p w14:paraId="677FDEAF" w14:textId="77777777" w:rsidR="00EF368E" w:rsidRPr="00256C2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6C2D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56C2D">
              <w:rPr>
                <w:rFonts w:ascii="Arial" w:eastAsia="Times New Roman" w:hAnsi="Arial" w:cs="Arial"/>
              </w:rPr>
              <w:t xml:space="preserve"> </w:t>
            </w:r>
            <w:r w:rsidRPr="00256C2D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2F8EBC69" w14:textId="77777777" w:rsidR="00EF368E" w:rsidRPr="00256C2D" w:rsidRDefault="00EF368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11DEE402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 xml:space="preserve">good manuscript </w:t>
            </w:r>
          </w:p>
        </w:tc>
        <w:tc>
          <w:tcPr>
            <w:tcW w:w="6442" w:type="dxa"/>
          </w:tcPr>
          <w:p w14:paraId="2EDDEEBA" w14:textId="528886E2" w:rsidR="00EF368E" w:rsidRPr="00256C2D" w:rsidRDefault="005A107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>This is a comment, and not a suggestion for updating, correcting, or revising the article. Therefore, there is nothing for us to update.</w:t>
            </w:r>
          </w:p>
        </w:tc>
      </w:tr>
    </w:tbl>
    <w:p w14:paraId="3BD4FAFF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4ADE864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B949C6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5501E1A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D9F97DF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922A57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86F2DC3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C3B69BB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54073F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8A6CD56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22020BB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5945A29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753A186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EF368E" w:rsidRPr="00256C2D" w14:paraId="38C3F29F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687F39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56C2D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256C2D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9E59CFA" w14:textId="77777777" w:rsidR="00EF368E" w:rsidRPr="00256C2D" w:rsidRDefault="00EF3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EF368E" w:rsidRPr="00256C2D" w14:paraId="16AFF401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3F8265" w14:textId="77777777" w:rsidR="00EF368E" w:rsidRPr="00256C2D" w:rsidRDefault="00EF3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A4538" w14:textId="77777777" w:rsidR="00EF368E" w:rsidRPr="00256C2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bookmarkStart w:id="0" w:name="_94udamlb0if6" w:colFirst="0" w:colLast="0"/>
            <w:bookmarkEnd w:id="0"/>
            <w:r w:rsidRPr="00256C2D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00BE37BC" w14:textId="77777777" w:rsidR="00EF368E" w:rsidRPr="00256C2D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256C2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C6CD83A" w14:textId="77777777" w:rsidR="00EF368E" w:rsidRPr="00256C2D" w:rsidRDefault="00EF368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F368E" w:rsidRPr="00256C2D" w14:paraId="33D8689E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307B8D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1A00C6B9" w14:textId="77777777" w:rsidR="00EF368E" w:rsidRPr="00256C2D" w:rsidRDefault="00EF3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D4780E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56C2D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256C2D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256C2D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40E8A8D" w14:textId="77777777" w:rsidR="00EF368E" w:rsidRPr="00256C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C2D">
              <w:rPr>
                <w:rFonts w:ascii="Arial" w:hAnsi="Arial" w:cs="Arial"/>
                <w:sz w:val="20"/>
                <w:szCs w:val="20"/>
              </w:rPr>
              <w:t>Yes</w:t>
            </w:r>
          </w:p>
          <w:p w14:paraId="2CE6186B" w14:textId="77777777" w:rsidR="00EF368E" w:rsidRPr="00256C2D" w:rsidRDefault="00EF3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12438881" w14:textId="77777777" w:rsidR="00EF368E" w:rsidRPr="00256C2D" w:rsidRDefault="00EF36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3DEA3567" w14:textId="77777777" w:rsidR="005A107B" w:rsidRPr="00256C2D" w:rsidRDefault="005A107B" w:rsidP="005A107B">
            <w:pPr>
              <w:rPr>
                <w:rFonts w:ascii="Arial" w:hAnsi="Arial" w:cs="Arial"/>
                <w:sz w:val="20"/>
                <w:szCs w:val="20"/>
              </w:rPr>
            </w:pPr>
            <w:r w:rsidRPr="00256C2D">
              <w:rPr>
                <w:rFonts w:ascii="Arial" w:hAnsi="Arial" w:cs="Arial"/>
                <w:b/>
                <w:sz w:val="20"/>
                <w:szCs w:val="20"/>
              </w:rPr>
              <w:t>The article makes it clear that there is no need for ethics committee review, as the data collected is publicly available from the Brazilian government.</w:t>
            </w:r>
          </w:p>
          <w:p w14:paraId="6514E057" w14:textId="77777777" w:rsidR="00EF368E" w:rsidRPr="00256C2D" w:rsidRDefault="00EF36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6CEF4FE1" w14:textId="77777777" w:rsidR="00EF368E" w:rsidRPr="00256C2D" w:rsidRDefault="00EF3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1032553C" w14:textId="77777777" w:rsidR="00EF368E" w:rsidRPr="00256C2D" w:rsidRDefault="00EF368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F368E" w:rsidRPr="00256C2D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6C7A7B" w14:textId="77777777" w:rsidR="00963928" w:rsidRDefault="00963928">
      <w:r>
        <w:separator/>
      </w:r>
    </w:p>
  </w:endnote>
  <w:endnote w:type="continuationSeparator" w:id="0">
    <w:p w14:paraId="3C04317F" w14:textId="77777777" w:rsidR="00963928" w:rsidRDefault="009639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F3A18BD5-C365-41CA-9D63-25BD94A8B135}"/>
    <w:embedBold r:id="rId2" w:fontKey="{70046E94-0ED3-4F82-934F-C8E7B47D8C0F}"/>
  </w:font>
  <w:font w:name="Arimo">
    <w:charset w:val="00"/>
    <w:family w:val="auto"/>
    <w:pitch w:val="default"/>
    <w:embedRegular r:id="rId3" w:fontKey="{6060329A-09F0-4042-92DC-6138B994DCA7}"/>
    <w:embedBold r:id="rId4" w:fontKey="{34C7A40F-233A-4261-B6B5-D5C215E1DDC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D70AEC8-A098-4480-ACFB-1ACBB7FB7D41}"/>
    <w:embedItalic r:id="rId6" w:fontKey="{413AC5DB-1FB0-47CC-ACEB-530F0C6CFA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56E60936-B698-4BC7-90A4-F1E3466DEF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849583B-4376-4E34-BFC9-A0221FCF0D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FD078" w14:textId="77777777" w:rsidR="00EF368E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B3405" w14:textId="77777777" w:rsidR="00963928" w:rsidRDefault="00963928">
      <w:r>
        <w:separator/>
      </w:r>
    </w:p>
  </w:footnote>
  <w:footnote w:type="continuationSeparator" w:id="0">
    <w:p w14:paraId="507B2254" w14:textId="77777777" w:rsidR="00963928" w:rsidRDefault="009639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4EF6C" w14:textId="77777777" w:rsidR="00EF368E" w:rsidRDefault="00EF368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CC1FA45" w14:textId="77777777" w:rsidR="00EF368E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368E"/>
    <w:rsid w:val="000D7065"/>
    <w:rsid w:val="00256C2D"/>
    <w:rsid w:val="002B2DB9"/>
    <w:rsid w:val="005A107B"/>
    <w:rsid w:val="00963928"/>
    <w:rsid w:val="00EF31CF"/>
    <w:rsid w:val="00EF3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7F9A90"/>
  <w15:docId w15:val="{88490F8E-32F5-476E-9BFC-2DF335EE0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mmr.com/index.php/JAMM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421</Words>
  <Characters>2406</Characters>
  <Application>Microsoft Office Word</Application>
  <DocSecurity>0</DocSecurity>
  <Lines>20</Lines>
  <Paragraphs>5</Paragraphs>
  <ScaleCrop>false</ScaleCrop>
  <Company/>
  <LinksUpToDate>false</LinksUpToDate>
  <CharactersWithSpaces>2822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Editor-90</cp:lastModifiedBy>
  <cp:revision>3</cp:revision>
  <dcterms:created xsi:type="dcterms:W3CDTF">2025-10-31T19:22:00Z</dcterms:created>
  <dcterms:modified xsi:type="dcterms:W3CDTF">2025-11-01T11:36:00Z</dcterms:modified>
</cp:coreProperties>
</file>